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00" w:rsidRPr="00986800" w:rsidRDefault="00986800" w:rsidP="004B2FC2">
      <w:pPr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986800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Весенний авитаминоз у детей</w:t>
      </w:r>
    </w:p>
    <w:p w:rsidR="00986800" w:rsidRPr="00986800" w:rsidRDefault="00986800" w:rsidP="009868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0"/>
      </w:tblGrid>
      <w:tr w:rsidR="00986800" w:rsidRPr="00986800" w:rsidTr="009868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</w:t>
            </w:r>
            <w:r w:rsidR="004B2FC2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то. Эта картина знакома многим</w:t>
            </w:r>
            <w:proofErr w:type="gramStart"/>
            <w:r w:rsidR="004B2FC2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… 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Э</w:t>
            </w:r>
            <w:proofErr w:type="gramEnd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то и есть его величество</w:t>
            </w:r>
            <w:r w:rsidR="004B2FC2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</w:t>
            </w:r>
            <w:r w:rsidRPr="00986800">
              <w:rPr>
                <w:rFonts w:ascii="Trebuchet MS" w:eastAsia="Times New Roman" w:hAnsi="Trebuchet MS" w:cs="Times New Roman"/>
                <w:b/>
                <w:bCs/>
                <w:color w:val="000080"/>
                <w:sz w:val="27"/>
                <w:szCs w:val="27"/>
                <w:lang w:eastAsia="ru-RU"/>
              </w:rPr>
              <w:t>Авитаминоз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. И, к огромному сожалению, авитаминоз в весенний период у детей – явление не менее распространенное, чем у взрослых. Но следует разобраться, что</w:t>
            </w:r>
            <w:r w:rsidR="004B2FC2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</w:t>
            </w:r>
            <w:r w:rsidRPr="0098680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авитаминоз —  отсутствие какого-то витамина, гиповитаминоз — это значит, что определенного витамина недостаточно.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noProof/>
                <w:color w:val="000080"/>
                <w:sz w:val="27"/>
                <w:szCs w:val="27"/>
                <w:lang w:eastAsia="ru-RU"/>
              </w:rPr>
              <w:drawing>
                <wp:inline distT="0" distB="0" distL="0" distR="0" wp14:anchorId="501CCBCB" wp14:editId="7BC31AE9">
                  <wp:extent cx="1885950" cy="1428750"/>
                  <wp:effectExtent l="0" t="0" r="0" b="0"/>
                  <wp:docPr id="1" name="Рисунок 1" descr="http://i58.fastpic.ru/big/2014/0310/c1/801a44bd883c084903bd03ac87ef8f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58.fastpic.ru/big/2014/0310/c1/801a44bd883c084903bd03ac87ef8f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Детский организм интенсивно растет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  И сложно </w:t>
            </w:r>
            <w:proofErr w:type="gramStart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предугадать</w:t>
            </w:r>
            <w:proofErr w:type="gramEnd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как обернется для вашего крохи недостаток тех или иных витаминов в будущем.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800" w:rsidRPr="00986800" w:rsidRDefault="00986800" w:rsidP="004B2FC2">
            <w:pPr>
              <w:shd w:val="clear" w:color="auto" w:fill="FFFFFF" w:themeFill="background1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u w:val="single"/>
                <w:shd w:val="clear" w:color="auto" w:fill="FFFFFF" w:themeFill="background1"/>
                <w:lang w:eastAsia="ru-RU"/>
              </w:rPr>
              <w:t>Уважаемые родители!! Обратите внимание на признаки</w:t>
            </w:r>
            <w:r w:rsidRPr="00986800"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u w:val="single"/>
                <w:shd w:val="clear" w:color="auto" w:fill="FFFF00"/>
                <w:lang w:eastAsia="ru-RU"/>
              </w:rPr>
              <w:t xml:space="preserve"> </w:t>
            </w:r>
            <w:r w:rsidRPr="00986800"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u w:val="single"/>
                <w:shd w:val="clear" w:color="auto" w:fill="FFFFFF" w:themeFill="background1"/>
                <w:lang w:eastAsia="ru-RU"/>
              </w:rPr>
              <w:t>авитаминоза и гиповитаминоза у детей!!!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00">
              <w:rPr>
                <w:rFonts w:ascii="Trebuchet MS" w:eastAsia="Times New Roman" w:hAnsi="Trebuchet MS" w:cs="Times New Roman"/>
                <w:noProof/>
                <w:color w:val="000080"/>
                <w:sz w:val="27"/>
                <w:szCs w:val="27"/>
                <w:lang w:eastAsia="ru-RU"/>
              </w:rPr>
              <w:drawing>
                <wp:inline distT="0" distB="0" distL="0" distR="0" wp14:anchorId="4688697C" wp14:editId="7A43A69D">
                  <wp:extent cx="1000125" cy="1114425"/>
                  <wp:effectExtent l="0" t="0" r="0" b="9525"/>
                  <wp:docPr id="2" name="Рисунок 2" descr="http://i60.fastpic.ru/big/2014/0310/a9/18c974ca2773f2deafe7532a5e0d5da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60.fastpic.ru/big/2014/0310/a9/18c974ca2773f2deafe7532a5e0d5da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1. Повышенная утомляемость ребенка. Ребенок  становится вялым, медлительным,  быстро утомляется, все время норовит прилечь. У детей постарше могут начаться проблемы с успеваемостью в школе, ухудшение памяти, рассеянность внимания.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2. Авитаминоз может дать о себе знать нарушениями сна. У одних детей может наблюдаться повышенная сонливость, у других – бессонница.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3. Проблемы с деснами. Еще одним весьма достоверным признаком авитаминоза зачастую становятся кровоточащие десны. Причем в 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lastRenderedPageBreak/>
              <w:t>тяжелых случаях кровь остается не только на зубной щетке, но и даже на мягкой пище.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4. Простудные заболевания. К сожалению, очень часто болезненность ребенка списывают на ослабленный иммунитет. И никто не связывает эти два понятия – авитаминоз и ослабленный иммунитет – между собой. И очень зря.  Кстати говоря – именно недостаток витамина</w:t>
            </w:r>
            <w:proofErr w:type="gramStart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и приводит к снижению работы иммунной системы.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5. Некоторые другие заболевания.  В том случае, если в организме ребенка не хватает витаминов группы</w:t>
            </w:r>
            <w:proofErr w:type="gramStart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6. Малый вес и рост ребенка. 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7. Общий упадок сил.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 авитаминоза своевременно.  Причем и про всю остальную семью </w:t>
            </w:r>
            <w:proofErr w:type="gramStart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забывать</w:t>
            </w:r>
            <w:proofErr w:type="gramEnd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также не стоит.</w:t>
            </w:r>
          </w:p>
          <w:p w:rsidR="004B2FC2" w:rsidRDefault="004B2FC2" w:rsidP="00986800">
            <w:pPr>
              <w:spacing w:before="150" w:after="18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shd w:val="clear" w:color="auto" w:fill="FFFF00"/>
                <w:lang w:eastAsia="ru-RU"/>
              </w:rPr>
            </w:pPr>
          </w:p>
          <w:p w:rsidR="00986800" w:rsidRPr="00986800" w:rsidRDefault="00986800" w:rsidP="004B2FC2">
            <w:pPr>
              <w:shd w:val="clear" w:color="auto" w:fill="FFFFFF" w:themeFill="background1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shd w:val="clear" w:color="auto" w:fill="FFFFFF" w:themeFill="background1"/>
                <w:lang w:eastAsia="ru-RU"/>
              </w:rPr>
              <w:t>В абсолютном большинстве случаев весенний авитаминоз</w:t>
            </w:r>
            <w:r w:rsidRPr="00986800"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shd w:val="clear" w:color="auto" w:fill="FFFF00"/>
                <w:lang w:eastAsia="ru-RU"/>
              </w:rPr>
              <w:t xml:space="preserve"> </w:t>
            </w:r>
            <w:r w:rsidRPr="00986800"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shd w:val="clear" w:color="auto" w:fill="FFFFFF" w:themeFill="background1"/>
                <w:lang w:eastAsia="ru-RU"/>
              </w:rPr>
              <w:t>вызван тем, что: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• организм ослаблен после простудного заболевания, перенесенного зимой;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• фрукты и витамины не содержат нужного количества необходимых витаминов вследствие их разрушения во время длительного или неправильного хранения;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• запас витаминов и минералов, которые должны поддерживать иммунную систему в рабочем состоянии, исчерпан;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• весной происходит перестройка многих систем организма, что приводит к необходимости большего потребления витаминов.</w:t>
            </w:r>
          </w:p>
          <w:p w:rsidR="00986800" w:rsidRPr="00986800" w:rsidRDefault="00986800" w:rsidP="004B2FC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FC2" w:rsidRDefault="004B2FC2" w:rsidP="004B2FC2">
            <w:pPr>
              <w:spacing w:before="150" w:after="180" w:line="240" w:lineRule="auto"/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u w:val="single"/>
                <w:shd w:val="clear" w:color="auto" w:fill="FFFF00"/>
                <w:lang w:eastAsia="ru-RU"/>
              </w:rPr>
            </w:pPr>
          </w:p>
          <w:p w:rsidR="00986800" w:rsidRPr="00986800" w:rsidRDefault="00986800" w:rsidP="004B2FC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b/>
                <w:bCs/>
                <w:color w:val="B22222"/>
                <w:sz w:val="30"/>
                <w:szCs w:val="30"/>
                <w:u w:val="single"/>
                <w:shd w:val="clear" w:color="auto" w:fill="FFFFFF" w:themeFill="background1"/>
                <w:lang w:eastAsia="ru-RU"/>
              </w:rPr>
              <w:lastRenderedPageBreak/>
              <w:t>Как предупредить весенний авитаминоз</w:t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rebuchet MS" w:eastAsia="Times New Roman" w:hAnsi="Trebuchet MS" w:cs="Times New Roman"/>
                <w:b/>
                <w:bCs/>
                <w:noProof/>
                <w:color w:val="000080"/>
                <w:sz w:val="30"/>
                <w:szCs w:val="30"/>
                <w:lang w:eastAsia="ru-RU"/>
              </w:rPr>
              <w:drawing>
                <wp:inline distT="0" distB="0" distL="0" distR="0" wp14:anchorId="3200DA2B" wp14:editId="65BE634F">
                  <wp:extent cx="1466850" cy="1428750"/>
                  <wp:effectExtent l="0" t="0" r="0" b="0"/>
                  <wp:docPr id="3" name="Рисунок 3" descr="http://i33.fastpic.ru/big/2014/0310/9b/b7b6d175e50d8cb95e98d9ddc3f8fa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33.fastpic.ru/big/2014/0310/9b/b7b6d175e50d8cb95e98d9ddc3f8fa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800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szCs w:val="30"/>
                <w:u w:val="single"/>
                <w:lang w:eastAsia="ru-RU"/>
              </w:rPr>
              <w:t>1) Витаминно-минеральные комплексы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. Но при приеме витаминов, уважаемые родители, помните, что передозировка витаминов не менее опасна для детского организма, чем его нехватка.</w:t>
            </w:r>
            <w:r w:rsidR="004B2FC2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</w:t>
            </w:r>
            <w:r w:rsidRPr="00986800">
              <w:rPr>
                <w:rFonts w:ascii="Arial" w:eastAsia="Times New Roman" w:hAnsi="Arial" w:cs="Arial"/>
                <w:i/>
                <w:iCs/>
                <w:color w:val="000080"/>
                <w:sz w:val="27"/>
                <w:szCs w:val="27"/>
                <w:lang w:eastAsia="ru-RU"/>
              </w:rPr>
              <w:t>Все витаминно-минеральные комплексы ребенку должен назначать его лечащий врач –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 </w:t>
            </w:r>
            <w:r w:rsidRPr="00986800">
              <w:rPr>
                <w:rFonts w:ascii="Arial" w:eastAsia="Times New Roman" w:hAnsi="Arial" w:cs="Arial"/>
                <w:i/>
                <w:iCs/>
                <w:color w:val="000080"/>
                <w:sz w:val="27"/>
                <w:szCs w:val="27"/>
                <w:lang w:eastAsia="ru-RU"/>
              </w:rPr>
              <w:t>педиатр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, который осведомлен о состоянии здоровья ребенка и его индивидуальных особенностях организма.</w:t>
            </w:r>
          </w:p>
          <w:p w:rsidR="004B2FC2" w:rsidRDefault="00986800" w:rsidP="00986800">
            <w:pPr>
              <w:spacing w:before="150" w:after="180" w:line="240" w:lineRule="auto"/>
              <w:jc w:val="both"/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szCs w:val="30"/>
                <w:u w:val="single"/>
                <w:lang w:eastAsia="ru-RU"/>
              </w:rPr>
              <w:t>2) Правильный рацион питания.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 </w:t>
            </w:r>
            <w:r w:rsidR="004B2FC2" w:rsidRPr="00986800">
              <w:rPr>
                <w:rFonts w:ascii="Trebuchet MS" w:eastAsia="Times New Roman" w:hAnsi="Trebuchet MS" w:cs="Times New Roman"/>
                <w:noProof/>
                <w:color w:val="000080"/>
                <w:sz w:val="27"/>
                <w:szCs w:val="27"/>
                <w:lang w:eastAsia="ru-RU"/>
              </w:rPr>
              <w:drawing>
                <wp:inline distT="0" distB="0" distL="0" distR="0" wp14:anchorId="0AD95C76" wp14:editId="4FBCDA1B">
                  <wp:extent cx="1905000" cy="1428750"/>
                  <wp:effectExtent l="0" t="0" r="0" b="0"/>
                  <wp:docPr id="4" name="Рисунок 4" descr="http://i33.fastpic.ru/big/2014/0310/e4/dd83f63c55ee3d746c1012f89d7418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i33.fastpic.ru/big/2014/0310/e4/dd83f63c55ee3d746c1012f89d7418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Очень важно правильно сбалансировать 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7"/>
                <w:szCs w:val="27"/>
                <w:lang w:eastAsia="ru-RU"/>
              </w:rPr>
              <w:t>Молочные продукты должны составлять не менее 40%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 всего рациона питания крохи.  Причем актуальны все молочные продукты – </w:t>
            </w:r>
            <w:r w:rsidRPr="0098680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7"/>
                <w:szCs w:val="27"/>
                <w:lang w:eastAsia="ru-RU"/>
              </w:rPr>
              <w:t>молоко, кефир, ряженка, сметана, йогурты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br/>
      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br/>
              <w:t> 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br/>
            </w:r>
            <w:r w:rsidR="004B2FC2" w:rsidRPr="00986800">
              <w:rPr>
                <w:rFonts w:ascii="Trebuchet MS" w:eastAsia="Times New Roman" w:hAnsi="Trebuchet MS" w:cs="Times New Roman"/>
                <w:noProof/>
                <w:color w:val="00008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4825F26" wp14:editId="688900B4">
                  <wp:extent cx="2286000" cy="1428750"/>
                  <wp:effectExtent l="0" t="0" r="0" b="0"/>
                  <wp:docPr id="5" name="Рисунок 5" descr="http://i33.fastpic.ru/big/2014/0310/35/6c911357bf3667c5224880c3195d3a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33.fastpic.ru/big/2014/0310/35/6c911357bf3667c5224880c3195d3a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Часто, опасаясь развития у ребенка авитаминоза, мы покупаем ему как можно больше различных</w:t>
            </w:r>
            <w:r w:rsidRPr="00986800">
              <w:rPr>
                <w:rFonts w:ascii="Arial" w:eastAsia="Times New Roman" w:hAnsi="Arial" w:cs="Arial"/>
                <w:i/>
                <w:iCs/>
                <w:color w:val="B22222"/>
                <w:sz w:val="27"/>
                <w:szCs w:val="27"/>
                <w:lang w:eastAsia="ru-RU"/>
              </w:rPr>
              <w:t> </w:t>
            </w:r>
            <w:r w:rsidRPr="0098680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7"/>
                <w:szCs w:val="27"/>
                <w:lang w:eastAsia="ru-RU"/>
              </w:rPr>
              <w:t>овощей и фруктов</w:t>
            </w:r>
            <w:r w:rsidRPr="00986800">
              <w:rPr>
                <w:rFonts w:ascii="Arial" w:eastAsia="Times New Roman" w:hAnsi="Arial" w:cs="Arial"/>
                <w:i/>
                <w:iCs/>
                <w:color w:val="B22222"/>
                <w:sz w:val="27"/>
                <w:szCs w:val="27"/>
                <w:lang w:eastAsia="ru-RU"/>
              </w:rPr>
              <w:t>.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 Конечно же, это весьма похвально. Но, уважаемые родители, </w:t>
            </w:r>
            <w:r w:rsidRPr="0098680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7"/>
                <w:szCs w:val="27"/>
                <w:lang w:eastAsia="ru-RU"/>
              </w:rPr>
              <w:t>к весеннему периоду в </w:t>
            </w:r>
            <w:r w:rsidRPr="0098680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30"/>
                <w:szCs w:val="30"/>
                <w:lang w:eastAsia="ru-RU"/>
              </w:rPr>
              <w:t>привозных</w:t>
            </w:r>
            <w:r w:rsidRPr="0098680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7"/>
                <w:szCs w:val="27"/>
                <w:lang w:eastAsia="ru-RU"/>
              </w:rPr>
              <w:t> фруктах и овощах практически не остается никаких витаминов.</w:t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И вот тут самое-то время вспомнить о том, что нам может предложить природа.</w:t>
            </w:r>
          </w:p>
          <w:p w:rsidR="00986800" w:rsidRPr="00986800" w:rsidRDefault="00986800" w:rsidP="0098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44D83" wp14:editId="65AE7986">
                  <wp:extent cx="1905000" cy="1905000"/>
                  <wp:effectExtent l="0" t="0" r="0" b="0"/>
                  <wp:docPr id="6" name="Рисунок 6" descr="http://i60.fastpic.ru/big/2014/0310/b5/036a79a90945477cd3f31515803841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i60.fastpic.ru/big/2014/0310/b5/036a79a90945477cd3f31515803841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комплексы:</w:t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B22222"/>
                <w:sz w:val="27"/>
                <w:szCs w:val="27"/>
                <w:u w:val="single"/>
                <w:shd w:val="clear" w:color="auto" w:fill="FFFFFF" w:themeFill="background1"/>
                <w:lang w:eastAsia="ru-RU"/>
              </w:rPr>
              <w:t>Всевозможные сухофрукты</w:t>
            </w:r>
            <w:r w:rsidRPr="00986800">
              <w:rPr>
                <w:rFonts w:ascii="Trebuchet MS" w:eastAsia="Times New Roman" w:hAnsi="Trebuchet MS" w:cs="Times New Roman"/>
                <w:color w:val="B22222"/>
                <w:sz w:val="27"/>
                <w:szCs w:val="27"/>
                <w:shd w:val="clear" w:color="auto" w:fill="FFFFFF" w:themeFill="background1"/>
                <w:lang w:eastAsia="ru-RU"/>
              </w:rPr>
              <w:t>.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 Все сухофрукты очень богаты такими витаминами, как</w:t>
            </w:r>
            <w:proofErr w:type="gramStart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 </w:t>
            </w:r>
            <w:r w:rsidRPr="00986800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7"/>
                <w:szCs w:val="27"/>
                <w:lang w:eastAsia="ru-RU"/>
              </w:rPr>
              <w:t>Ребенок может кушать сухофрукты просто так, но гораздо разумнее приготовить ему витаминную смесь.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 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      </w:r>
          </w:p>
          <w:p w:rsidR="004B2FC2" w:rsidRDefault="00986800" w:rsidP="00986800">
            <w:pPr>
              <w:spacing w:before="150" w:after="180" w:line="240" w:lineRule="auto"/>
              <w:jc w:val="both"/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</w:pPr>
            <w:r w:rsidRPr="0098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86800" w:rsidRPr="00986800" w:rsidRDefault="00986800" w:rsidP="0098680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br/>
              <w:t> </w:t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86800">
              <w:rPr>
                <w:rFonts w:ascii="Trebuchet MS" w:eastAsia="Times New Roman" w:hAnsi="Trebuchet MS" w:cs="Times New Roman"/>
                <w:noProof/>
                <w:color w:val="B22222"/>
                <w:sz w:val="27"/>
                <w:szCs w:val="27"/>
                <w:shd w:val="clear" w:color="auto" w:fill="FFFF00"/>
                <w:lang w:eastAsia="ru-RU"/>
              </w:rPr>
              <w:drawing>
                <wp:inline distT="0" distB="0" distL="0" distR="0" wp14:anchorId="2C15B377" wp14:editId="5792B65E">
                  <wp:extent cx="2133600" cy="1428750"/>
                  <wp:effectExtent l="0" t="0" r="0" b="0"/>
                  <wp:docPr id="7" name="Рисунок 7" descr="http://i60.fastpic.ru/big/2014/0310/56/8e64010e3b4779049111f9741bdf1c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60.fastpic.ru/big/2014/0310/56/8e64010e3b4779049111f9741bdf1c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800">
              <w:rPr>
                <w:rFonts w:ascii="Trebuchet MS" w:eastAsia="Times New Roman" w:hAnsi="Trebuchet MS" w:cs="Times New Roman"/>
                <w:color w:val="B22222"/>
                <w:sz w:val="27"/>
                <w:szCs w:val="27"/>
                <w:u w:val="single"/>
                <w:shd w:val="clear" w:color="auto" w:fill="FFFFFF" w:themeFill="background1"/>
                <w:lang w:eastAsia="ru-RU"/>
              </w:rPr>
              <w:t>Шиповник</w:t>
            </w:r>
            <w:r w:rsidRPr="00986800">
              <w:rPr>
                <w:rFonts w:ascii="Trebuchet MS" w:eastAsia="Times New Roman" w:hAnsi="Trebuchet MS" w:cs="Times New Roman"/>
                <w:color w:val="B22222"/>
                <w:sz w:val="27"/>
                <w:szCs w:val="27"/>
                <w:shd w:val="clear" w:color="auto" w:fill="FFFFFF" w:themeFill="background1"/>
                <w:lang w:eastAsia="ru-RU"/>
              </w:rPr>
              <w:t>.</w:t>
            </w:r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 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      </w:r>
            <w:proofErr w:type="gramStart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– в 30 раз больше, чем в лимоне. 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      </w:r>
            <w:proofErr w:type="gramStart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>шиповник</w:t>
            </w:r>
            <w:proofErr w:type="gramEnd"/>
            <w:r w:rsidRPr="00986800">
              <w:rPr>
                <w:rFonts w:ascii="Trebuchet MS" w:eastAsia="Times New Roman" w:hAnsi="Trebuchet MS" w:cs="Times New Roman"/>
                <w:color w:val="000080"/>
                <w:sz w:val="27"/>
                <w:szCs w:val="27"/>
                <w:lang w:eastAsia="ru-RU"/>
              </w:rPr>
              <w:t xml:space="preserve"> как простой чай, то просто измельчите его и поместите в заварной чайник, словно обычную заварку.</w:t>
            </w:r>
          </w:p>
        </w:tc>
      </w:tr>
    </w:tbl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rebuchet MS" w:eastAsia="Times New Roman" w:hAnsi="Trebuchet MS" w:cs="Tahoma"/>
          <w:b/>
          <w:bCs/>
          <w:color w:val="000080"/>
          <w:sz w:val="27"/>
          <w:szCs w:val="27"/>
          <w:u w:val="single"/>
          <w:lang w:eastAsia="ru-RU"/>
        </w:rPr>
        <w:lastRenderedPageBreak/>
        <w:t>3)Прогулки на свежем воздухе</w:t>
      </w:r>
      <w:r w:rsidRPr="00986800">
        <w:rPr>
          <w:rFonts w:ascii="Trebuchet MS" w:eastAsia="Times New Roman" w:hAnsi="Trebuchet MS" w:cs="Tahoma"/>
          <w:b/>
          <w:bCs/>
          <w:color w:val="000080"/>
          <w:sz w:val="30"/>
          <w:szCs w:val="30"/>
          <w:lang w:eastAsia="ru-RU"/>
        </w:rPr>
        <w:t>.</w:t>
      </w:r>
      <w:r w:rsidRPr="00986800">
        <w:rPr>
          <w:rFonts w:ascii="Trebuchet MS" w:eastAsia="Times New Roman" w:hAnsi="Trebuchet MS" w:cs="Tahoma"/>
          <w:color w:val="000080"/>
          <w:sz w:val="27"/>
          <w:szCs w:val="27"/>
          <w:lang w:eastAsia="ru-RU"/>
        </w:rPr>
        <w:t> Свежий воздух укрепит иммунитет, а весенние солнечные лучи способствуют </w:t>
      </w:r>
      <w:r w:rsidRPr="00986800">
        <w:rPr>
          <w:rFonts w:ascii="Trebuchet MS" w:eastAsia="Times New Roman" w:hAnsi="Trebuchet MS" w:cs="Tahoma"/>
          <w:i/>
          <w:iCs/>
          <w:color w:val="000080"/>
          <w:sz w:val="27"/>
          <w:szCs w:val="27"/>
          <w:lang w:eastAsia="ru-RU"/>
        </w:rPr>
        <w:t>выработке витамина D</w:t>
      </w:r>
      <w:r w:rsidRPr="00986800">
        <w:rPr>
          <w:rFonts w:ascii="Trebuchet MS" w:eastAsia="Times New Roman" w:hAnsi="Trebuchet MS" w:cs="Tahoma"/>
          <w:color w:val="000080"/>
          <w:sz w:val="27"/>
          <w:szCs w:val="27"/>
          <w:lang w:eastAsia="ru-RU"/>
        </w:rPr>
        <w:t>. Активные игры на улице помогут витаминам и минералам лучше усвоиться и поднимут настроение малыша, ведь наблюдать за весенними изменениями вокруг так интересно для маленького исследователя.</w:t>
      </w:r>
    </w:p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rebuchet MS" w:eastAsia="Times New Roman" w:hAnsi="Trebuchet MS" w:cs="Tahoma"/>
          <w:b/>
          <w:bCs/>
          <w:color w:val="000080"/>
          <w:sz w:val="30"/>
          <w:szCs w:val="30"/>
          <w:u w:val="single"/>
          <w:lang w:eastAsia="ru-RU"/>
        </w:rPr>
        <w:t>4) Режим дня</w:t>
      </w:r>
      <w:r w:rsidRPr="00986800">
        <w:rPr>
          <w:rFonts w:ascii="Trebuchet MS" w:eastAsia="Times New Roman" w:hAnsi="Trebuchet MS" w:cs="Tahoma"/>
          <w:b/>
          <w:bCs/>
          <w:color w:val="000080"/>
          <w:sz w:val="30"/>
          <w:szCs w:val="30"/>
          <w:lang w:eastAsia="ru-RU"/>
        </w:rPr>
        <w:t>.</w:t>
      </w:r>
    </w:p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rebuchet MS" w:eastAsia="Times New Roman" w:hAnsi="Trebuchet MS" w:cs="Tahoma"/>
          <w:color w:val="000080"/>
          <w:sz w:val="27"/>
          <w:szCs w:val="27"/>
          <w:lang w:eastAsia="ru-RU"/>
        </w:rPr>
        <w:t>Запомните, режим дня – очень важный фактор в состоянии его здоровья. Мало того, что нужно ложиться и вставать в одно и то же время, так еще и днем нужно спать минимум час. Только так организм будет в состоянии восстановить силы.</w:t>
      </w:r>
    </w:p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rebuchet MS" w:eastAsia="Times New Roman" w:hAnsi="Trebuchet MS" w:cs="Tahoma"/>
          <w:b/>
          <w:bCs/>
          <w:noProof/>
          <w:color w:val="000080"/>
          <w:sz w:val="30"/>
          <w:szCs w:val="30"/>
          <w:lang w:eastAsia="ru-RU"/>
        </w:rPr>
        <w:lastRenderedPageBreak/>
        <w:drawing>
          <wp:inline distT="0" distB="0" distL="0" distR="0" wp14:anchorId="66675E93" wp14:editId="26A40CF0">
            <wp:extent cx="1104900" cy="1714500"/>
            <wp:effectExtent l="0" t="0" r="0" b="0"/>
            <wp:docPr id="8" name="Рисунок 8" descr="http://i33.fastpic.ru/big/2014/0310/06/ea17010fdd95c268a74c8d11df243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33.fastpic.ru/big/2014/0310/06/ea17010fdd95c268a74c8d11df2433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FC2" w:rsidRPr="00986800">
        <w:rPr>
          <w:rFonts w:ascii="Trebuchet MS" w:eastAsia="Times New Roman" w:hAnsi="Trebuchet MS" w:cs="Tahoma"/>
          <w:noProof/>
          <w:color w:val="000080"/>
          <w:sz w:val="27"/>
          <w:szCs w:val="27"/>
          <w:lang w:eastAsia="ru-RU"/>
        </w:rPr>
        <w:drawing>
          <wp:inline distT="0" distB="0" distL="0" distR="0" wp14:anchorId="24745939" wp14:editId="1E8FAC36">
            <wp:extent cx="1076325" cy="1400175"/>
            <wp:effectExtent l="0" t="0" r="0" b="9525"/>
            <wp:docPr id="10" name="Рисунок 10" descr="http://i59.fastpic.ru/big/2014/0310/aa/6f07d71cae9390a5f259a93618867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59.fastpic.ru/big/2014/0310/aa/6f07d71cae9390a5f259a93618867a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800">
        <w:rPr>
          <w:rFonts w:ascii="Trebuchet MS" w:eastAsia="Times New Roman" w:hAnsi="Trebuchet MS" w:cs="Tahoma"/>
          <w:b/>
          <w:bCs/>
          <w:color w:val="000080"/>
          <w:sz w:val="30"/>
          <w:szCs w:val="30"/>
          <w:u w:val="single"/>
          <w:lang w:eastAsia="ru-RU"/>
        </w:rPr>
        <w:t>5) Спорт</w:t>
      </w:r>
      <w:r w:rsidRPr="00986800">
        <w:rPr>
          <w:rFonts w:ascii="Trebuchet MS" w:eastAsia="Times New Roman" w:hAnsi="Trebuchet MS" w:cs="Tahoma"/>
          <w:color w:val="000080"/>
          <w:sz w:val="27"/>
          <w:szCs w:val="27"/>
          <w:lang w:eastAsia="ru-RU"/>
        </w:rPr>
        <w:t>. Занятия спортом и активный образ жизни полезен любому человеку, что уж говорить о растущем организме. С маленькими можно заниматься самостоятельно: делать гимнастику, устраивать пробежки на улице, много времени гулять на свежем воздухе. А детки постарше могут записаться в спортивную секцию.</w:t>
      </w:r>
    </w:p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rebuchet MS" w:eastAsia="Times New Roman" w:hAnsi="Trebuchet MS" w:cs="Tahoma"/>
          <w:color w:val="000080"/>
          <w:sz w:val="27"/>
          <w:szCs w:val="27"/>
          <w:lang w:eastAsia="ru-RU"/>
        </w:rPr>
      </w:pPr>
      <w:r w:rsidRPr="00986800">
        <w:rPr>
          <w:rFonts w:ascii="Trebuchet MS" w:eastAsia="Times New Roman" w:hAnsi="Trebuchet MS" w:cs="Tahoma"/>
          <w:b/>
          <w:bCs/>
          <w:noProof/>
          <w:color w:val="000080"/>
          <w:sz w:val="30"/>
          <w:szCs w:val="30"/>
          <w:lang w:eastAsia="ru-RU"/>
        </w:rPr>
        <w:drawing>
          <wp:inline distT="0" distB="0" distL="0" distR="0" wp14:anchorId="20543242" wp14:editId="5918C1AD">
            <wp:extent cx="1428750" cy="1428750"/>
            <wp:effectExtent l="0" t="0" r="0" b="0"/>
            <wp:docPr id="11" name="Рисунок 11" descr="http://i58.fastpic.ru/big/2014/0310/d2/4275abd8f0ff0ea978019bcb28ea4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58.fastpic.ru/big/2014/0310/d2/4275abd8f0ff0ea978019bcb28ea4ad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800">
        <w:rPr>
          <w:rFonts w:ascii="Trebuchet MS" w:eastAsia="Times New Roman" w:hAnsi="Trebuchet MS" w:cs="Tahoma"/>
          <w:b/>
          <w:bCs/>
          <w:color w:val="000080"/>
          <w:sz w:val="30"/>
          <w:szCs w:val="30"/>
          <w:u w:val="single"/>
          <w:lang w:eastAsia="ru-RU"/>
        </w:rPr>
        <w:t>6) Солнце</w:t>
      </w:r>
      <w:r w:rsidRPr="00986800">
        <w:rPr>
          <w:rFonts w:ascii="Trebuchet MS" w:eastAsia="Times New Roman" w:hAnsi="Trebuchet MS" w:cs="Tahoma"/>
          <w:color w:val="000080"/>
          <w:sz w:val="27"/>
          <w:szCs w:val="27"/>
          <w:lang w:eastAsia="ru-RU"/>
        </w:rPr>
        <w:t xml:space="preserve">. Солнечные ванны также являются отличной профилактикой авитаминоза у детей, поскольку способствуют выработке витамина D и </w:t>
      </w:r>
      <w:proofErr w:type="spellStart"/>
      <w:r w:rsidRPr="00986800">
        <w:rPr>
          <w:rFonts w:ascii="Trebuchet MS" w:eastAsia="Times New Roman" w:hAnsi="Trebuchet MS" w:cs="Tahoma"/>
          <w:color w:val="000080"/>
          <w:sz w:val="27"/>
          <w:szCs w:val="27"/>
          <w:lang w:eastAsia="ru-RU"/>
        </w:rPr>
        <w:t>эндорфинов</w:t>
      </w:r>
      <w:proofErr w:type="spellEnd"/>
      <w:r w:rsidRPr="00986800">
        <w:rPr>
          <w:rFonts w:ascii="Trebuchet MS" w:eastAsia="Times New Roman" w:hAnsi="Trebuchet MS" w:cs="Tahoma"/>
          <w:color w:val="000080"/>
          <w:sz w:val="27"/>
          <w:szCs w:val="27"/>
          <w:lang w:eastAsia="ru-RU"/>
        </w:rPr>
        <w:t>, которые дарят прекрасное настроение.</w:t>
      </w:r>
    </w:p>
    <w:p w:rsidR="004B2FC2" w:rsidRPr="004B2FC2" w:rsidRDefault="004B2FC2" w:rsidP="004B2FC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4B2FC2">
        <w:rPr>
          <w:b/>
          <w:bCs/>
          <w:color w:val="002060"/>
          <w:sz w:val="48"/>
          <w:szCs w:val="48"/>
        </w:rPr>
        <w:t>Будьте здоровы и радуйтесь весне!</w:t>
      </w:r>
    </w:p>
    <w:p w:rsidR="004B2FC2" w:rsidRPr="00986800" w:rsidRDefault="004B2FC2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002060"/>
          <w:sz w:val="18"/>
          <w:szCs w:val="18"/>
          <w:lang w:eastAsia="ru-RU"/>
        </w:rPr>
      </w:pPr>
    </w:p>
    <w:p w:rsidR="00986800" w:rsidRPr="00986800" w:rsidRDefault="00986800" w:rsidP="0098680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86800" w:rsidRPr="00986800" w:rsidRDefault="00986800" w:rsidP="0098680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8680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bookmarkStart w:id="0" w:name="_GoBack"/>
      <w:bookmarkEnd w:id="0"/>
    </w:p>
    <w:p w:rsidR="00614B4A" w:rsidRDefault="00614B4A"/>
    <w:sectPr w:rsidR="0061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00"/>
    <w:rsid w:val="004B2FC2"/>
    <w:rsid w:val="00614B4A"/>
    <w:rsid w:val="009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2018-03-27T16:38:00Z</dcterms:created>
  <dcterms:modified xsi:type="dcterms:W3CDTF">2018-03-27T17:47:00Z</dcterms:modified>
</cp:coreProperties>
</file>